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Howroyd Janice Bryant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5661 S. CAMERON ST.,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100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LAS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NV 89118 VEGAS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79,689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By ASK, LLC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Represents shares directly held by ASK, LLC. Janice Howroyd is the sole member of ASK, LLC and has voting and investment control of the shares held by ASK, LLC.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/s/ Janice Bryant Howroyd 09/04/2025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47749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2025-09-04T16:23:50Z</dcterms:created>
  <dcterms:modified xsi:type="dcterms:W3CDTF">2025-09-04T16:23:50Z</dcterms:modified>
</cp:coreProperties>
</file>